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Procedura zapewnienia bezpieczeństwa na terenie Szkoły Podstawowej nr 2 im. Bolesława Ścibiorka w Konstantynowie Łódzkim w związku z zapobieganiem, przeciwdziałaniem i zwalczaniem COVID - 19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ROZDZIAŁ 1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OGÓLNE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Cel procedury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niniejszej procedury jest usystematyzowanie działań pracowników, rodziców oraz Dyrektora w celu zachowania bezpieczeństwa i higienicznych warunków w czasie zajęć organizowanych w szkole podczas zagrożenia epidemiologicznego.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2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Ilekroć w niniejszej procedurze jest mowa o: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Jednostce, szkole, oddziale przedszkolnym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– należy przez to rozumieć Szkołę Podstawową nr 2 w Konstantynowie Łódzkim;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Dyrektorze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– należy przez to rozumieć Dyrektora Szkoły Podstawowej nr 2 w Konstantynowie Łódzkim;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Rodzicach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– należy przez to rozumieć także opiekunów prawnych dziecka, oraz osoby (podmioty) sprawujące pieczę zastępczą nad dzieckiem;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Organie prowadzącym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należy przez to rozumieć Gminę Konstantynów Łódzki, </w:t>
        <w:br/>
        <w:t>z siedzibą przy ul. Zgierskiej 2, 95- 050 Konstantynów Łódzki;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Wytycznych GIS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należy przez to rozumieć wytyczne przeciwepidemiczne Głównego Inspektora Sanitarnego z dnia 4 maja 2020 r. dla przedszkoli, oddziałów przedszkolnych w szkole podstawowej i innych form wychowania przedszkolnego oraz instytucji opieki nad dziećmi w wieku do lat 3, wytyczne przeciwepidemiczne Głównego Inspektora Sanitarnego, Ministra Zdrowia i Ministra Edukacji Narodowej  dla szkół podstawowych – edukacja wczesnoszkolna, wytyczne przeciwepidemiczne Głównego Inspektora Sanitarnego, Ministra Zdrowia i Ministra Edukacji Narodowej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  <w:lang w:eastAsia="pl-PL"/>
        </w:rPr>
        <w:t>konsultacje z nauczycielami w szkole, oraz rekomendacji Głównego Inspektora Sanitarnego w sprawie realizacji zajęć rewalidacyjnych, rewalidacyjno-wychowawczych i wczesnego wspomagania rozwoju dziecka 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3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5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tablicy ogłoszeń przy głównym wejściu do Szkoły znajdują się numery telefonów do </w:t>
      </w:r>
      <w:r>
        <w:rPr>
          <w:rFonts w:cs="Times New Roman" w:ascii="Times New Roman" w:hAnsi="Times New Roman"/>
          <w:b/>
          <w:bCs/>
          <w:sz w:val="24"/>
          <w:szCs w:val="24"/>
        </w:rPr>
        <w:t>organu prowadzącego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stacji sanitarno-epidemiologicznej</w:t>
      </w:r>
      <w:r>
        <w:rPr>
          <w:rFonts w:cs="Times New Roman" w:ascii="Times New Roman" w:hAnsi="Times New Roman"/>
          <w:sz w:val="24"/>
          <w:szCs w:val="24"/>
        </w:rPr>
        <w:t xml:space="preserve"> oraz </w:t>
      </w:r>
      <w:r>
        <w:rPr>
          <w:rFonts w:cs="Times New Roman" w:ascii="Times New Roman" w:hAnsi="Times New Roman"/>
          <w:b/>
          <w:bCs/>
          <w:sz w:val="24"/>
          <w:szCs w:val="24"/>
        </w:rPr>
        <w:t>służb medycznych</w:t>
      </w:r>
      <w:r>
        <w:rPr>
          <w:rFonts w:cs="Times New Roman" w:ascii="Times New Roman" w:hAnsi="Times New Roman"/>
          <w:sz w:val="24"/>
          <w:szCs w:val="24"/>
        </w:rPr>
        <w:t xml:space="preserve">,               z którymi należy się skontaktować w przypadku stwierdzenia objawów chorobowych </w:t>
        <w:br/>
        <w:t>u osoby znajdującej się na terenie jednostki.</w:t>
      </w:r>
    </w:p>
    <w:p>
      <w:pPr>
        <w:pStyle w:val="ListParagraph"/>
        <w:numPr>
          <w:ilvl w:val="0"/>
          <w:numId w:val="25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szkole stosuje się wytyczne ministra właściwego do spraw zdrowia, Głównego Inspektora Sanitarnego oraz ministra właściwego do spraw oświaty i wychowania udostępnione na stronie urzędu obsługującego ministra właściwego do spraw oświaty </w:t>
        <w:br/>
        <w:t>i wychowania.</w:t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4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procedura zawiera: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organu prowadzącego;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i obowiązki Dyrektora;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 pracy oddziałów przedszkolnych;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Edukacja wczesnoszkolna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Świetlica szkolna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Wyjścia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zewnątrz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psychologiczno – pedagogiczna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Zajęcia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rewalidacji, rewalidacyjno-wychowawcze oraz zajęcia wczesnego wspomagania rozwoju dziecka. </w:t>
        <w:tab/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Konsultacje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Biblioteka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 spotkań oraz narad;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i obowiązki rodziców;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Wytyczne dla pracowników;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i obowiązki pracowników mających kontakt z żywnością;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Zalecenia dla personelu sprzątającego;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Instrukcje dotyczące prawidłowego założenia i ściągania rękawiczek jednorazowych, maseczek i mycia rąk.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Procedura postępowania w przypadku podejrzenia zakażenia.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Rozdział 2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5</w:t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Zadania Organu Prowadzącego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Dyrektor Szkoły na bieżąco współpracuje z organem prowadzącym w celu zapewnienia bezpiecznych warunków. 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 prowadzący zapewnia: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dla Dyrektora w zapewnieniu opieki na dziećmi oraz sprawnej realizacji skierowanych do jednostki wytycznych;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sprzęt, środki czystości i do dezynfekcji, które zapewnią bezpieczne korzystanie </w:t>
        <w:br/>
        <w:t>z pomieszczeń szkoły, placu zabaw oraz sprzętów, zabawek.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płyn do dezynfekcji rąk- przy wejściu do budynku, na korytarzu oraz w miejscu przygotowywania posiłków, a także środki ochrony osobistej, w tym rękawiczki, maseczki ochronne dla pracowników odbierający rzeczy, produkty od dostawców zewnętrznych;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plakaty z zasadami prawidłowego mycia rąk w pomieszczeniach sanitarno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higienicznych oraz instrukcje dotyczące prawidłowego mycia rąk przy dozownikach z płynem;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pomieszczenie do izolacji osoby, u której stwierdzono objawy chorobowe, zaopatrzone w maseczki, rękawiczki i przyłbicę oraz płyn do dezynfekcji rąk (przed wejściem do pomieszczenia);</w:t>
      </w:r>
    </w:p>
    <w:p>
      <w:pPr>
        <w:pStyle w:val="ListParagraph"/>
        <w:numPr>
          <w:ilvl w:val="1"/>
          <w:numId w:val="22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pełną informację dotyczącą stosowanych metod zapewniania bezpieczeństwa </w:t>
        <w:br/>
        <w:t>i procedur postępowania na wypadek podejrzenia zakażenia wszystkim pracownikom jak i rodzicom.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miarę możliwości organ prowadzący zapewnia dodatkowe pomieszczenia dla dzieci, </w:t>
        <w:br/>
        <w:t>a także wyposażenie tych pomieszczeń.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 prowadzący ustala z Dyrektorem sposób komunikacji z Dyrektorem, np. do raportowania o liczbie dzieci lub w sytuacji podejrzenia zakażenia.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Rozdział  3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6</w:t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Zadania Dyrektora szkoły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7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 Podstawowej nr 2 w Konstantynowie Łódzkim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związane z zapewnieniem bezpieczeństwa dzieciom i nauczycielom w czasie zajęć organizowanych przez jednostkę.</w:t>
      </w:r>
    </w:p>
    <w:p>
      <w:pPr>
        <w:pStyle w:val="ListParagraph"/>
        <w:numPr>
          <w:ilvl w:val="0"/>
          <w:numId w:val="37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Dyrektor: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nadzoruje prace porządkowe wykonywane przez pracowników szkoły zgodnie z powierzonymi im obowiązkami (w tym wypełnianie kart kontroli dezynfekcji pomieszczeń);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 o to, by w salach, w których spędzają czas dzieci nie było zabawek, przedmiotów, których nie można skutecznie zdezynfekować;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prowadzi komunikację z rodzicami dotyczącą bezpieczeństwa dzieci w jednostce;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kontaktuje się z rodzicem– telefonicznie, w przypadku stwierdzenia podejrzenia choroby u ich dziecka;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informuje organ prowadzący o zaistnieniu podejrzenia choroby u dziecka, pracownika;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współpracuje ze służbami sanitarnymi;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przeprowadza spotkania z pracownikami w zakresie profilaktyki zdrowotnej;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instruuje pracowników o sposobie stosowania procedury postępowania na wypadek podejrzenia zakażenia;</w:t>
      </w:r>
    </w:p>
    <w:p>
      <w:pPr>
        <w:pStyle w:val="ListParagraph"/>
        <w:numPr>
          <w:ilvl w:val="1"/>
          <w:numId w:val="27"/>
        </w:numPr>
        <w:tabs>
          <w:tab w:val="left" w:pos="0" w:leader="none"/>
        </w:tabs>
        <w:spacing w:lineRule="auto" w:line="276" w:before="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informuje rodziców o obowiązujących w przedszkolu procedurach postępowania na wypadek podejrzenia zakażenia (za pomocą poczty elektronicznej, strony internetowej oraz plakatów wywieszonych w placówce).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przy wejściu do placówki umieścił płyn do dezynfekcji rąk. Zobowiązuje się pracowników sprzątających o zgłaszanie niskiego poziomu płynu.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7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Dyrektor na bieżąco śledzi komunikaty na temat COVID- 19 nadawane przez Główny Inspektorat Sanitarny i stosuje się do jego zaleceń.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Dyrektor wymaga od pracowników bezwzględnego przestrzegania niemniejszej procedury, komunikatów Dyrektora oraz zaleceń GIS.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sytuacji wystąpienia zagrożenia zarażenia lub zarażenia wirusem COVID- 19 Dyrektor niezwłocznie informuje o tym fakcie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Powiatową Stację Sanitarno–Epidemiologiczną </w:t>
        <w:br/>
        <w:t>w Pabianicach.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Dyrektor pozostaje w stałym kontakcie z przedstawicielem Powiatowej Stacji Sanitarno-Epidemiologicznej w celu bieżącego monitorowania sytuacji związanej z szerzeniem się epidemii COVID- 19.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8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Przedstawiciel Państwowego Powiatowego Inspektora Sanitarnego (PPIS), który poweźmie informacje o zarażaniu koronawirusem przez pracownika szkoły skontaktuje się z jednostką, w celu przeprowadzenia tzw. dochodzenie epidemiologiczne, czyli ustalenia z kim pracownik miał kontakt. 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podstawie dochodzenia epidemiologicznego PPIS ustali potencjalne wysokie ryzyko, średnie ryzyko i niskie ryzyko kontaktu chorego i na tej podstawie będą przekazywane dalsze zalecenia przez PSSE. 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Osoby mające bliski kontakt, tzn. przebywające w tym samym pomieszczeniu, mieszkające razem, mające częsty bliski kontakt, są osobami wysokiego ryzyka zakażenia się od tej osoby. 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Krąg tych osób określa PSSE na podstawie wyników dochodzenia.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9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9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Pracownicy zostali poinstruowani, że w przypadku wystąpienia niepokojących objawów nie powinni przychodzić do pracy, powinni pozostać w domu i skontaktować się telefonicznie ze stacją sanitarno-epidemiologiczną, oddziałem zakaźnym, a w razie pogarszania się stanu zdrowia zadzwonić pod nr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999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lub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112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 poinformować, że mogą być zakażeni koronawirusem.</w:t>
      </w:r>
    </w:p>
    <w:p>
      <w:pPr>
        <w:pStyle w:val="ListParagraph"/>
        <w:numPr>
          <w:ilvl w:val="0"/>
          <w:numId w:val="19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Zaleca się bieżące śledzenie informacji Głównego Inspektora Sanitarnego i Ministra Zdrowia, dostępnych na stronach internetowych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www.gis.gov.pl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lub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www.gov.pl/web/koronawirus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oraz Państwowego Powiatowego Inspektora Sanitarnego w Pabianicach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dostępnych na stronie internetowej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www.pabianice.pis.lodz.pl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a także obowiązujących przepisów prawa.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10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przypomina pracownikom zasady higieny osobistej i mycia rąk oraz                          o obowiązku informowania o złym stanie zdrowia. Dyrektor przeprowadził spotkanie               z pracownikami w celu zwrócenia uwagi na profilaktykę zdrowotną.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sprawuje wzmożony nadzór nad przestrzeganiem zasad higieny przez pracowników jednostki oraz ściśle tego egzekwuje.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Dyrektor zapewnia pracownikom jednostki niezależnie od podstawy zatrudnienia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rękawiczki jednorazowe, maseczki ochronne (przyłbicę)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fartuch z długim rękawem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środki do dezynfekcji rąk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pomieszczeniach sanitarno-higienicznych Dyrektor szkoły wywiesił dla pracowników plakaty z zasadami prawidłowego mycia rąk, a przy dozownikach z płynem do dezynfekcji rąk– instrukcje obsługi.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76" w:before="0" w:after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11</w:t>
      </w:r>
    </w:p>
    <w:p>
      <w:pPr>
        <w:pStyle w:val="ListParagraph"/>
        <w:shd w:val="clear" w:color="auto" w:fill="FFFFFF"/>
        <w:spacing w:lineRule="auto" w:line="276"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celu zapewnienia bezpieczeństwa przetwarzania żywności w placówce, Dyrektor  dokonał weryfikacji dobrych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praktyk higienicznych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oraz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 HACCP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aby wyeliminować ewentualne luki lub możliwe ścieżki zanieczyszczeń. 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przeanalizował  wewnętrzne procedury czyszczenia i dezynfekcji sal, pomieszczeń, korytarzy oraz pomieszczeń biurowych.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publicznych, w tym w szkole.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Rozdział 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12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Organizacja pracy oddziałów przedszkolnych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Oddziały przedszkolne pracują w godzinach dostosowanych do zgłoszonych potrzeb oraz w miarę możliwości organizacyjnych od 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do 16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Liczba dzieci w jednej grupie przedszkolnej może maksymalnie wynosić 12 dzieci. </w:t>
        <w:br/>
        <w:t>W uzasadnionych przypadkach za zgoda organu prowadzącego można zwiększyć liczbę dzieci– nie więcej niż o 2 (</w:t>
      </w:r>
      <w:r>
        <w:rPr>
          <w:rFonts w:cs="Times New Roman" w:ascii="Times New Roman" w:hAnsi="Times New Roman"/>
          <w:i/>
          <w:iCs/>
          <w:sz w:val="24"/>
          <w:szCs w:val="24"/>
        </w:rPr>
        <w:t>przy czym minimalna przestrzeń do wypoczynku, zabawy i zajęć dla dzieci nie może być mniejsza nić 4 m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na 1 dziecko i opiekuna, powierzchnię każdej Sali wylicza się z uwzględnieniem mebli oraz innych sprzętów znajdujących się w niej– zalecenia GIS).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może ograniczyć liczebność grup, ze względu na konieczność zapewnienia odpowiednich warunków bezpieczeństwa w jednostce. Dyrektor może zasięgnąć konsultacji z przedstawicielem powiatowej stacji sanitarno- epidemiologicznej w Pabianicach.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Grupy przedszkolne obejmują dzieci w zbliżonym wieku, z uwzględnieniem ich potrzeb, zainteresowań i uzdolnień.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oddziałach przedszkolnych organizuje się zajęcia opiekuńcze. 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oddziałach przedszkolnych organizowana jest pomoc psychologiczno- pedagogiczna dla dzieci, rodziców oraz nauczycieli.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Jedna grupa dzieci przebywa w wyznaczonej i stałej sali.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każdej grupy przyporządkowani są ci sami opiekunowie.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Każda grupa przychodzi w innej ustalonej z rodzicami godzinie, tak aby uniemożliwić stykania się ze sobą poszczególnych grup dzieci.</w:t>
      </w:r>
    </w:p>
    <w:p>
      <w:pPr>
        <w:pStyle w:val="ListParagraph"/>
        <w:spacing w:lineRule="auto" w:line="276" w:before="0" w:after="0"/>
        <w:ind w:left="42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13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opieki w oddziałach przedszkolnych w pierwszej kolejności, mogą skorzystać te dzieci, których rodzice nie mają możliwości pogodzenia pracy z opieką w domu oraz dzieci pracowników ochrony zdrowia, służb mundurowych, pracowników handlu i przedsiębiorstw produkcyjnych, realizujący zadania związane z zapobieganiem, przeciwdziałaniem i zwalczaniem COVID- 19, oraz:</w:t>
      </w:r>
    </w:p>
    <w:p>
      <w:pPr>
        <w:pStyle w:val="ListParagraph"/>
        <w:numPr>
          <w:ilvl w:val="1"/>
          <w:numId w:val="3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rodziców samotnie je wychowujących i pracujących;</w:t>
      </w:r>
    </w:p>
    <w:p>
      <w:pPr>
        <w:pStyle w:val="ListParagraph"/>
        <w:numPr>
          <w:ilvl w:val="1"/>
          <w:numId w:val="3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obojga pracujących rodziców;</w:t>
      </w:r>
    </w:p>
    <w:p>
      <w:pPr>
        <w:pStyle w:val="ListParagraph"/>
        <w:numPr>
          <w:ilvl w:val="1"/>
          <w:numId w:val="3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rodziców, gdzie jeden rodzic pracuje zawodowo a drugi może w tym czasie sprawować opiekę;</w:t>
      </w:r>
    </w:p>
    <w:p>
      <w:pPr>
        <w:pStyle w:val="ListParagraph"/>
        <w:numPr>
          <w:ilvl w:val="1"/>
          <w:numId w:val="3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rodziców samotnie je wychowujących i niepracujących;</w:t>
      </w:r>
    </w:p>
    <w:p>
      <w:pPr>
        <w:pStyle w:val="ListParagraph"/>
        <w:numPr>
          <w:ilvl w:val="1"/>
          <w:numId w:val="3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rodziców niepracujących.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14.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Zabronione jest przynoszenie własnych zabawek do oddziałów przedszkolnych.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Obowiązuje zakaz wynoszenia zabawek z oddziałów przedszkolnych.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15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5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czas pracy oddziałów przedszkolnych, drzwi wejściowe do budynku szkoły są zamykane.</w:t>
      </w:r>
    </w:p>
    <w:p>
      <w:pPr>
        <w:pStyle w:val="ListParagraph"/>
        <w:numPr>
          <w:ilvl w:val="0"/>
          <w:numId w:val="35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placówki nie będą wpuszczani: dzieci oraz pracownicy z objawami chorobowymi wskazującymi na infekcję.  </w:t>
      </w:r>
    </w:p>
    <w:p>
      <w:pPr>
        <w:pStyle w:val="ListParagraph"/>
        <w:numPr>
          <w:ilvl w:val="0"/>
          <w:numId w:val="35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Bezpośrednio przy przyprowadzeniu dziecka do placówki oraz w przypadku wystąpienia u dziecka niepokojących objawów podczas pobytu w placówce, za zgodą rodzica dokonywany jest pomiar temperatury ciała dziecka– termometrem bezdotykowym. (w przypadku posiadania innego termometru, niż termometr bezdotykowy, po każdym użyciu termometr jest dezynfekowany). 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16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Przyprowadzanie i odbiór dzieci z oddziałów przedszkolnych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Rodzice dzieci lub inne osoby upoważnione do przyprowadzania i odbioru dziecka </w:t>
        <w:br/>
        <w:t>z placówki zobowiązani są do zachowania zasad bezpieczeństwa i higieny obowiązujące na terenie jednostki.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Rodzice i opiekunowie przyprowadzający/odbierający dzieci do/ z placówki zobowiązani są zachować dystans społeczny w odniesieniu do pracowników placówki jak i innych dzieci i ich rodziców wynoszący min. 2 m. 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Rodzice przyprowadzają i odbierają dzieci przy drzwiach wejściowych szkoły, </w:t>
        <w:br/>
        <w:t>przy czym zobowiązuje się rodziców do rygorystycznego przestrzegania wszelkich środków ostrożności (ochrona ust i nosa, rękawiczki jednorazowe).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wejściu może przebywać maksymalnie 1 osoba dorosła z dzieckiem.</w:t>
      </w:r>
    </w:p>
    <w:p>
      <w:pPr>
        <w:pStyle w:val="ListParagraph"/>
        <w:numPr>
          <w:ilvl w:val="0"/>
          <w:numId w:val="23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w trakcie oczekiwania na przyjęcie dziecka do jednostki wytworzy się kolejka, należy zachować odstęp 1,5m- 2m od innych dzieci i rodziców. </w:t>
      </w:r>
    </w:p>
    <w:p>
      <w:pPr>
        <w:pStyle w:val="ListParagraph"/>
        <w:numPr>
          <w:ilvl w:val="0"/>
          <w:numId w:val="23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Zakazuje się gromadzenia przed wejściem do placówki bez zachowania bezpiecznego dystansu. </w:t>
      </w:r>
    </w:p>
    <w:p>
      <w:pPr>
        <w:pStyle w:val="ListParagraph"/>
        <w:numPr>
          <w:ilvl w:val="0"/>
          <w:numId w:val="23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Rodzice w trakcie oczekiwania na przyjęcie dziecka do placówki są zobowiązani do opieki i nadzoru nad dzieckiem (Zakazuje się przemieszczania dzieci i rodziców w ogródku szkoły).</w:t>
      </w:r>
    </w:p>
    <w:p>
      <w:pPr>
        <w:pStyle w:val="ListParagraph"/>
        <w:numPr>
          <w:ilvl w:val="0"/>
          <w:numId w:val="23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Bezpośrednio po przyjściu dziecka do oddziałów przedszkolnych wyznaczony opiekun dokonuje pomiaru temperatury ciała dziecka.</w:t>
      </w:r>
    </w:p>
    <w:p>
      <w:pPr>
        <w:pStyle w:val="ListParagraph"/>
        <w:numPr>
          <w:ilvl w:val="0"/>
          <w:numId w:val="23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Jeżeli temperatura nie przekracza 37,5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o</w:t>
      </w:r>
      <w:r>
        <w:rPr>
          <w:rFonts w:cs="Times New Roman" w:ascii="Times New Roman" w:hAnsi="Times New Roman"/>
          <w:sz w:val="24"/>
          <w:szCs w:val="24"/>
        </w:rPr>
        <w:t>C pracownik dziecko zaprowadza się do właściwej sali.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17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szkoły może uczęszczać wyłącznie dziecko zdrowe, bez objawów chorobowych sugerujących chorobę zakaźną. 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Dzieci do szkoły są przyprowadzane i odbierane przez osoby zdrowe.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Jeżeli w domu przebywa osoba na kwarantannie lub izolacji w warunkach domowych nie wolno przyprowadzać dziecka do szkoły.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stwierdzenia przez pracownika odbierającego objawów chorobowych </w:t>
        <w:br/>
        <w:t>u dziecka, pracownik nie odbiera dziecka, pozostawia je rodzicom i informuje dyrektora lub osobę go zastępującą o zaistniałej sytuacji. Dyrektor lub osoba go zastępująca kontaktuje się (telefonicznie) z rodzicami i informuje o konieczności kontaktu z lekarzem oraz prosi o informację zwrotną dotycząca zdrowia dziecka.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18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Edukacja wczesnoszkolna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Uczniowie klas I-III mogą brać udział w zajęciach opiekuńczo–wychowawczych z elementami zajęć dydaktycznych w szkole podstawowej.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grupie może przebywać do 12 uczniów. W uzasadnionych przypadkach za zgodą organu prowadzącego można zwiększyć liczbę dzieci - nie więcej niż o 2. Przy określaniu liczby uczniów w grupie należy uwzględnić także rodzaj niepełnosprawności uczniów. 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W miarę możliwości do grupy przyporządkowani są ci sami nauczyciele.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Jedna grupa uczniów przebywa w wyznaczonej i w miarę możliwości stałej sali.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Minimalna przestrzeń do zajęć dla uczniów w sali nie może być mniejsza niż 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 1 osobę (uczniów i nauczycieli).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0" w:after="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Do przestrzeni tej nie wlicza się pomieszczenia/pomieszczeń kuchni, jadalni, innych pomieszczeń zbiorowego żywienia, pomocniczych (ciągów komunikacji wewnętrznej, pomieszczeń porządkowych, magazynowych, higieniczno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sanitarnych, - np. łazienek, ustępów). Nie należy sumować powierzchni sal dla dzieci i przeliczać łącznej jej powierzchni na limit miejsc. Powierzchnię każdej sali wylicza się z uwzględnieniem mebli oraz innych sprzętów, które się w niej znajdują. 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Z sali, w której przebywa grupa, należy usunąć przedmioty i sprzęty, których nie można skutecznie umyć, uprać lub dezynfekować. Przybory do ćwiczeń (piłki, skakanki, obręcze itp.) wykorzystywane podczas zajęć należy dokładnie czyścić lub dezynfekować.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sali odległości pomiędzy stanowiskami dla uczniów powinny wynosić min. 1,5m </w:t>
        <w:br/>
        <w:t xml:space="preserve">(1 uczeń – 1 ławka szkolna). 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ucznia, w tornistrze lub we własnej szafce – jeżeli szkoła posiada szafki. Uczniowie nie powinni wymieniać się przyborami szkolnymi między sobą.</w:t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19</w:t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sali gimnastycznej mogą przebywać dwie grupy uczniów. Po każdych zajęciach używany sprzęt sportowy oraz podłoga powinny zostać umyte lub zdezynfekowane. 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Należy wietrzyć sale co najmniej raz na godzinę, w czasie przerwy, a w razie potrzeby także w czasie zajęć.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Nauczyciel organizuje przerwy dla swojej grupy, w interwałach adekwatnych do potrzeb, jednak nie rzadziej niż po 45 min. Grupa spędza przerwy pod nadzorem nauczyciela.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0" w:after="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20</w:t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Świetlica szkolna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0" w:after="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Szkoła organizuje zajęcia świetlicowe dla uczniów, których rodzice zgłosili potrzebę korzystania ze świetlicy szkolnej. Godziny pracy świetlicy wynikają z informacji zebranych od rodziców.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Zajęcia świetlicowe odbywają się w świetlicy szkolnej z zachowaniem zasady 4 m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na osobę. W razie potrzeby mogą zostać wykorzystane inne sale dydaktyczne.</w:t>
      </w:r>
    </w:p>
    <w:p>
      <w:pPr>
        <w:pStyle w:val="ListParagraph"/>
        <w:numPr>
          <w:ilvl w:val="0"/>
          <w:numId w:val="38"/>
        </w:numPr>
        <w:tabs>
          <w:tab w:val="left" w:pos="993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Nauczyciele i inni pracownicy szkoły powinni zachowywać dystans społeczny między sobą, w każdej przestrzeni szkoły, wynoszący min. 1,5 m.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21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Wyjścia na zewnątrz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>Zaleca się korzystanie przez uczniów z boiska szkolnego oraz pobytu na świeżym powietrzu na terenie szkoły, przy zachowaniu zmianowości grup i dystansu pomiędzy nimi.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Sprzęt na boisku wykorzystywany podczas zajęć powinien być regularnie czyszczony </w:t>
        <w:br/>
        <w:t>z użyciem detergentu lub dezynfekowany, jeżeli nie ma takiej możliwości należy zabezpieczyć go przed używaniem.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>Na boisku mogą przebywać dwie grupy przy założeniu, że zachowany jest między nimi dystans.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>Należy ograniczyć aktywności sprzyjające bliskiemu kontaktowi pomiędzy uczniami.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Należy zapewnić taką organizację pracy i koordynację, która utrudni stykanie się ze sobą poszczególnych grup uczniów (np. różne godziny przyjmowania grup </w:t>
        <w:br/>
        <w:t>do placówki, różne godziny przerw lub zajęć na boisku).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>Nie należy organizować żadnych wyjść poza teren szkoły (np. spacer do parku).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Teren zielenii zamknięty jest dla rodziców/ osób upoważnionych do odbioru dzieci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89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 innych osób postronnych.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Wyjścia na teren zielenii zorganizowane są rotacyjnie. Tak, aby każda z grup nie miała ze sobą kontaktu.</w:t>
      </w:r>
    </w:p>
    <w:p>
      <w:pPr>
        <w:pStyle w:val="ListParagraph"/>
        <w:widowControl/>
        <w:numPr>
          <w:ilvl w:val="0"/>
          <w:numId w:val="24"/>
        </w:numPr>
        <w:bidi w:val="0"/>
        <w:spacing w:lineRule="auto" w:line="276" w:before="0" w:after="0"/>
        <w:ind w:left="510" w:right="0" w:hanging="3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braku możliwości codziennej dezynfekcji sprzętu na terenie zieleni, zostanie zabezpieczony taśmą, wskazując na zakaz korzystania z urządzeń.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89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22</w:t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Dzieci zaraz po przyjściu do placówki zobowiązane są do mycia rąk wodą z mydłem, </w:t>
        <w:br/>
        <w:t>o czym przypomina nauczyciel  (dzieci nie używają płynów do dezynfekcji).</w:t>
      </w:r>
    </w:p>
    <w:p>
      <w:pPr>
        <w:pStyle w:val="ListParagraph"/>
        <w:numPr>
          <w:ilvl w:val="0"/>
          <w:numId w:val="26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terenie jednostki obowiązuje zakaz przebywania osób trzecich, niezwiązanych </w:t>
        <w:br/>
        <w:t xml:space="preserve">z działalnością opiekuńczą szkoły. </w:t>
      </w:r>
    </w:p>
    <w:p>
      <w:pPr>
        <w:pStyle w:val="ListParagraph"/>
        <w:numPr>
          <w:ilvl w:val="0"/>
          <w:numId w:val="26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ascii="Times New Roman" w:hAnsi="Times New Roman"/>
          <w:sz w:val="24"/>
          <w:szCs w:val="24"/>
        </w:rPr>
        <w:t>Uczeń nie powinien zabierać ze sobą do szkoły niepotrzebnych przedmiotów.</w:t>
      </w:r>
    </w:p>
    <w:p>
      <w:pPr>
        <w:pStyle w:val="ListParagraph"/>
        <w:numPr>
          <w:ilvl w:val="0"/>
          <w:numId w:val="26"/>
        </w:numPr>
        <w:shd w:val="clear" w:color="auto" w:fill="FFFFFF"/>
        <w:spacing w:lineRule="auto" w:line="276" w:before="0" w:after="0"/>
        <w:ind w:left="426" w:hanging="360"/>
        <w:jc w:val="both"/>
        <w:rPr/>
      </w:pPr>
      <w:r>
        <w:rPr>
          <w:rFonts w:ascii="Times New Roman" w:hAnsi="Times New Roman"/>
          <w:sz w:val="24"/>
          <w:szCs w:val="24"/>
        </w:rPr>
        <w:t>Jeżeli jest taka możliwość, w szatni należy wykorzystywać co drugi boks.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144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tabs>
          <w:tab w:val="left" w:pos="993" w:leader="none"/>
        </w:tabs>
        <w:bidi w:val="0"/>
        <w:spacing w:lineRule="auto" w:line="276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Należy unikać organizowania większych skupisk ucznióww jednym pomieszczeniu, </w:t>
        <w:br/>
        <w:t>w tym ustalić bezpieczną zasadę korzystania przez grupę z szatni przed rozpoczęciem i po zakończeniu zajęć.</w:t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993" w:leader="none"/>
        </w:tabs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23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Pomoc psychologiczno-pedagogiczna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ze Statutem w szkole organizowana i udzielana jest pomoc psychologiczno-pedagogiczna.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Korzystanie z pomocy psychologiczno-pedagogicznej jest dobrowolne i nieodpłatne.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dyspozycji nauczycieli, rodziców oraz dzieci są specjaliści, z którymi współpracuje szkoła.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Poza kontynuacją dotychczasowych form wsparcia, działania pracowników powinny również uwzględniać profilaktykę problemów związanych z obecną sytuacją dot. stanu epidemii.</w:t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24</w:t>
      </w:r>
    </w:p>
    <w:p>
      <w:pPr>
        <w:pStyle w:val="Normal"/>
        <w:spacing w:lineRule="auto" w:line="276" w:before="0" w:after="0"/>
        <w:ind w:left="426" w:hanging="426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Zajęcia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rewalidacji, rewalidacyjno-wychowawcze </w:t>
      </w:r>
    </w:p>
    <w:p>
      <w:pPr>
        <w:pStyle w:val="Normal"/>
        <w:spacing w:lineRule="auto" w:line="276" w:before="0" w:after="0"/>
        <w:ind w:left="426" w:hanging="426"/>
        <w:jc w:val="center"/>
        <w:rPr/>
      </w:pPr>
      <w:bookmarkStart w:id="1" w:name="__DdeLink__1529_1303238354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 xml:space="preserve">oraz zajęcia wczesnego wspomagania rozwoju dziecka 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Na terenie szkoły odbywają się </w:t>
      </w:r>
      <w:r>
        <w:rPr>
          <w:rFonts w:ascii="Times New Roman" w:hAnsi="Times New Roman"/>
          <w:sz w:val="24"/>
          <w:szCs w:val="24"/>
        </w:rPr>
        <w:t>zajęcia</w:t>
      </w:r>
      <w:r>
        <w:rPr>
          <w:rFonts w:ascii="Times New Roman" w:hAnsi="Times New Roman"/>
          <w:sz w:val="24"/>
          <w:szCs w:val="24"/>
        </w:rPr>
        <w:t xml:space="preserve"> rewalidacji, rewalidacyjno-wychowawcze oraz zajęcia wczesnego wspomagania rozwoju dziecka.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Podczas zajęć należy ograniczyć kontakty kadry niezaangażowanej w bezpośrednią pracę z dziećmi i młodzieżą uczestniczących w zajęciach rewalidacyjnych, rewalidacyjno-wychowawczych oraz zajęć wczesnego wspomagania rozwoju dziecka od uczestników zajęć oraz od kadry prowadzącej te zajęcia.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ustalić </w:t>
      </w:r>
      <w:r>
        <w:rPr>
          <w:rFonts w:ascii="Times New Roman" w:hAnsi="Times New Roman"/>
          <w:sz w:val="24"/>
          <w:szCs w:val="24"/>
        </w:rPr>
        <w:t>liczbę</w:t>
      </w:r>
      <w:r>
        <w:rPr>
          <w:rFonts w:ascii="Times New Roman" w:hAnsi="Times New Roman"/>
          <w:sz w:val="24"/>
          <w:szCs w:val="24"/>
        </w:rPr>
        <w:t xml:space="preserve"> uczestników  w celu opracowania optymalnego sposobu organizacji pracy i zajęć.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W przypadku zajęć grupowych grupa uczestników zajęć musi być dostosowana do potrzeb i możliwości dzieci i młodzieży przy uwzględnieniu konieczności zapewnienia bezpiecznych i higienicznych warunków realizacji zajęć. Zaleca się pracę indywidualną lub w małych grupach o stałym składzie.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Dostosowanie wielkości sal do liczby uczestników zajęć – minimalna przestrzeń do prowadzenia zajęć dla dzieci i młodzieży w sali nie może być mniejsza niż 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 jednego uczestnika zajęć i nauczyciela prowadzącego zajęcia oraz pomocy nauczyciela.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Zaleca się częste mycie rąk (wodą z mydłem) lub dezynfekować je preparatami na bazie alkoholu (min. 60%).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Regularne mycie lub dezynfekowanie sprzętu rehabilitacyjnego, biurek, stołów, klamek, włączników światła, poręczy – muszą być one regularnie przecierane z użyciem wody i detergentu lub środka dezynfekcyjnego (najlepiej po każdych zajęciach i przy zmianie grupy uczestników).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Informowanie dzieci i młodzieży, w sposób dostosowany do ich potrzeb, o unikaniu dotykania oczu, nosa i ust.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Dbanie o zachowanie odpowiedniego dystansu społecznego, przy uwzględnieniu potrzeb dzieci i młodzieży.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Wietrzenie sali, w której przebywają dzieci, przynajmniej raz na godzinę. Nie rekomenduje się używania klimatyzacji.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W przypadku, kiedy ze względu na brak zgody rodzica, bądź ryzyka wynikającego                   z charakteru zajęć lub zagrożenia zdrowotnego, czy braku możliwości zorganizowania zajęć w sposób zmniejszający ryzyka, należy kontynuować pracę z dziećmi lub uczniami z wykorzystaniem metod i technik kształcenia na odległość.</w:t>
      </w:r>
    </w:p>
    <w:p>
      <w:pPr>
        <w:pStyle w:val="Punkty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25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Konsultacje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wraz z nauczycielami  ustala  harmonogram konsultacji indywidualnych i grupowych. 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konsultacji w grupie może przebywać do 12 uczniów. W uzasadnionych przypadkach, za zgodą organu, prowadzącego można zwiększyć liczbę dzieci – nie więcej niż o 2. 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miarę możliwości konsultacje </w:t>
      </w:r>
      <w:r>
        <w:rPr>
          <w:rFonts w:ascii="Times New Roman" w:hAnsi="Times New Roman"/>
          <w:sz w:val="24"/>
          <w:szCs w:val="24"/>
        </w:rPr>
        <w:t>odbywają</w:t>
      </w:r>
      <w:r>
        <w:rPr>
          <w:rFonts w:ascii="Times New Roman" w:hAnsi="Times New Roman"/>
          <w:sz w:val="24"/>
          <w:szCs w:val="24"/>
        </w:rPr>
        <w:t xml:space="preserve"> się w jednej sali.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Należny</w:t>
      </w:r>
      <w:r>
        <w:rPr>
          <w:rFonts w:ascii="Times New Roman" w:hAnsi="Times New Roman"/>
          <w:sz w:val="24"/>
          <w:szCs w:val="24"/>
        </w:rPr>
        <w:t xml:space="preserve"> wyjaśnić uczniom, jakie zasady bezpieczeństwa obecnie obowiązują w </w:t>
      </w:r>
      <w:r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dlaczego zostały wprowadzone.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indywidualne oraz grupowe należy przeprowadzić z uwzględnieniem odległości pomiędzy stanowiskami nauki min.1,5m (1 uczeń – 1 stolik). 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miarę możliwości uczniowie nie powinni nie pożyczali sobie przyborów </w:t>
        <w:br/>
        <w:t>i podręczników.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Sala powinna być wietrzona, co najmniej raz na godzinę.</w:t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26</w:t>
      </w:r>
    </w:p>
    <w:p>
      <w:pPr>
        <w:pStyle w:val="Normal"/>
        <w:spacing w:lineRule="auto" w:line="276" w:before="0" w:after="0"/>
        <w:ind w:left="426" w:hanging="426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Obowiązki ucznia </w:t>
      </w:r>
      <w:r>
        <w:rPr>
          <w:rFonts w:ascii="Times New Roman" w:hAnsi="Times New Roman"/>
          <w:b/>
          <w:bCs/>
          <w:sz w:val="24"/>
          <w:szCs w:val="24"/>
        </w:rPr>
        <w:t>korzystającego</w:t>
      </w:r>
      <w:r>
        <w:rPr>
          <w:rFonts w:ascii="Times New Roman" w:hAnsi="Times New Roman"/>
          <w:b/>
          <w:bCs/>
          <w:sz w:val="24"/>
          <w:szCs w:val="24"/>
        </w:rPr>
        <w:t xml:space="preserve"> z  konsultacji</w:t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Uczeń ma </w:t>
      </w:r>
      <w:r>
        <w:rPr>
          <w:rFonts w:ascii="Times New Roman" w:hAnsi="Times New Roman"/>
          <w:sz w:val="24"/>
          <w:szCs w:val="24"/>
        </w:rPr>
        <w:t>obowiązek</w:t>
      </w:r>
      <w:r>
        <w:rPr>
          <w:rFonts w:ascii="Times New Roman" w:hAnsi="Times New Roman"/>
          <w:sz w:val="24"/>
          <w:szCs w:val="24"/>
        </w:rPr>
        <w:t xml:space="preserve"> zapoznania się harmonogramem konsultacji. 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Nie należy </w:t>
      </w:r>
      <w:r>
        <w:rPr>
          <w:rFonts w:ascii="Times New Roman" w:hAnsi="Times New Roman"/>
          <w:sz w:val="24"/>
          <w:szCs w:val="24"/>
        </w:rPr>
        <w:t>umawiać</w:t>
      </w:r>
      <w:r>
        <w:rPr>
          <w:rFonts w:ascii="Times New Roman" w:hAnsi="Times New Roman"/>
          <w:sz w:val="24"/>
          <w:szCs w:val="24"/>
        </w:rPr>
        <w:t xml:space="preserve"> się na konsultacje, jeżeli uczeń jest chory lub w  domu ucznia przebywa ktoś na kwarantannie lub w izolacji. Wówczas wszyscy muszą pozostać w domu oraz stosować się do zaleceń służb sanitarnych i lekarza.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uczeń umówił się na konsultacje, a nie może przyjść, zgłoś ten fakt odpowiednio wcześniej – nauczyciel będzie mógł zaprosić w zastępstwie innego ucznia.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powinien zabierać do szkoły własny zestaw podręczników i przyborów. W szkole nie będziesz mógł ich pożyczać od innych uczniów.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drodze do i ze szkoły uczeń powinien korzystać z osłony na usta i nos oraz zachować dystans społeczny.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Przed wejściem do szkoły obowiązkowo należy zdezynfekować ręce, a jeżeli są </w:t>
      </w:r>
      <w:r>
        <w:rPr>
          <w:rFonts w:ascii="Times New Roman" w:hAnsi="Times New Roman"/>
          <w:sz w:val="24"/>
          <w:szCs w:val="24"/>
        </w:rPr>
        <w:t>przeciwwskazania</w:t>
      </w:r>
      <w:r>
        <w:rPr>
          <w:rFonts w:ascii="Times New Roman" w:hAnsi="Times New Roman"/>
          <w:sz w:val="24"/>
          <w:szCs w:val="24"/>
        </w:rPr>
        <w:t xml:space="preserve"> zdrowotne do stosowania środków do dezynfekcji należy umyć ręce.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Uczniowie</w:t>
      </w:r>
      <w:r>
        <w:rPr>
          <w:rFonts w:ascii="Times New Roman" w:hAnsi="Times New Roman"/>
          <w:sz w:val="24"/>
          <w:szCs w:val="24"/>
        </w:rPr>
        <w:t xml:space="preserve"> korzystają z szatni  według zasad ustalonych przez dyrektora szkoły.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Bezwzględnie należy przestrzegać zasady higieny: często myć ręce wodą z mydłem i nie podawaj ręki na powitanie, zachowuj dystans, a także unikaj dotykania oczu, nosa i ust.</w:t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Uczniowie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korzystający</w:t>
      </w:r>
      <w:r>
        <w:rPr>
          <w:rFonts w:ascii="Times New Roman" w:hAnsi="Times New Roman"/>
          <w:sz w:val="24"/>
          <w:szCs w:val="24"/>
        </w:rPr>
        <w:t xml:space="preserve"> z biblioteki szkolnej, </w:t>
      </w:r>
      <w:r>
        <w:rPr>
          <w:rFonts w:ascii="Times New Roman" w:hAnsi="Times New Roman"/>
          <w:sz w:val="24"/>
          <w:szCs w:val="24"/>
        </w:rPr>
        <w:t>zobowiązani</w:t>
      </w:r>
      <w:r>
        <w:rPr>
          <w:rFonts w:ascii="Times New Roman" w:hAnsi="Times New Roman"/>
          <w:sz w:val="24"/>
          <w:szCs w:val="24"/>
        </w:rPr>
        <w:t xml:space="preserve"> są do </w:t>
      </w:r>
      <w:r>
        <w:rPr>
          <w:rFonts w:ascii="Times New Roman" w:hAnsi="Times New Roman"/>
          <w:sz w:val="24"/>
          <w:szCs w:val="24"/>
        </w:rPr>
        <w:t>wcześniejszego</w:t>
      </w:r>
      <w:r>
        <w:rPr>
          <w:rFonts w:ascii="Times New Roman" w:hAnsi="Times New Roman"/>
          <w:sz w:val="24"/>
          <w:szCs w:val="24"/>
        </w:rPr>
        <w:t xml:space="preserve"> wcześniej zapoznania się ze szczegółowymi zasadami wypożyczania książek. </w:t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27</w:t>
      </w:r>
    </w:p>
    <w:p>
      <w:pPr>
        <w:pStyle w:val="Normal"/>
        <w:spacing w:lineRule="auto" w:line="276" w:before="0" w:after="0"/>
        <w:ind w:left="426" w:hanging="426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Biblioteka </w:t>
      </w:r>
    </w:p>
    <w:p>
      <w:pPr>
        <w:pStyle w:val="Normal"/>
        <w:spacing w:lineRule="auto" w:line="276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9"/>
        </w:numPr>
        <w:spacing w:lineRule="auto" w:line="276"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Biblioteka pracuje zgodnie z ustalonymi godzinami pracy, </w:t>
      </w:r>
      <w:r>
        <w:rPr>
          <w:rFonts w:ascii="Times New Roman" w:hAnsi="Times New Roman"/>
          <w:sz w:val="24"/>
          <w:szCs w:val="24"/>
        </w:rPr>
        <w:t>według</w:t>
      </w:r>
      <w:r>
        <w:rPr>
          <w:rFonts w:ascii="Times New Roman" w:hAnsi="Times New Roman"/>
          <w:sz w:val="24"/>
          <w:szCs w:val="24"/>
        </w:rPr>
        <w:t xml:space="preserve"> ustalonych zasad, uwzględniając konieczny okres kwarantanny dla książek i innych materiałów przechowywanych w bibliotekach (szczegółowe wytyczne:</w:t>
        <w:tab/>
        <w:t xml:space="preserve"> https://www.gov.pl/web/rozwoj/biblioteki).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28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Organizacja spotkań oraz narad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76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Zebrania zespołów przeprowadzane są przy otwartych oknach, z zachowaniem rekomendowanych przez służby sanitarne odległości pomiędzy osobami (min. 1,5m – 2m).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Jeżeli jest to możliwe zebrania rady pedagogicznej kontynuowane są w sposób zdalny, </w:t>
        <w:br/>
        <w:t>tj. z wykorzystaniem metod i środków komunikacji elektronicznej.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color w:val="FF0000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§ 29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Zadania i obowiązki rodziców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Rodzice zobowiązani są do przyprowadzania wyłącznie dzieci zdrowe– bez objawów chorobowych. Jeżeli istnieje uzasadnione podejrzenie, że dziecko jest chore i może zarażać inne dzieci– dziecko niezostanie przyjęte do szkoły. Zaleca się w takiej sytuacji kontakt z lekarzem.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Zaleca się rodzicom, aby przed przyprowadzeniem dziecka do szkoły zmierzyły dziecku temperaturę.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Zakazuje się przyprowadzania do szkoły dziecka, jeżeli w domu przebywa osoba na kwarantannie lub w izolacji. (W takiej sytuacji wszyscy powinni zostać w domu).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Rodziców prosi się o przypominanie dzieciom zasad higieny (unikanie dotykania oczu, nosa i ust, częste mycie rąk wodą z mydłem oraz niepodawanie ręki na powitanie) oraz zwracanie uwagi na odpowiedni sposób zasłaniania twarzy podczas kichania czy kasłania.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Rozdział 4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Zadania i obowiązki pracowników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30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Wytyczne dla pracowników 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Nauczyciel zobowiązany jest do wyjaśnienia dzieciom, w miarę możliwości, jakie </w:t>
      </w:r>
      <w:r>
        <w:rPr>
          <w:rFonts w:cs="Times New Roman" w:ascii="Times New Roman" w:hAnsi="Times New Roman"/>
          <w:b/>
          <w:bCs/>
          <w:sz w:val="24"/>
          <w:szCs w:val="24"/>
        </w:rPr>
        <w:t>obowiązują w szkole zasady</w:t>
      </w:r>
      <w:r>
        <w:rPr>
          <w:rFonts w:cs="Times New Roman" w:ascii="Times New Roman" w:hAnsi="Times New Roman"/>
          <w:sz w:val="24"/>
          <w:szCs w:val="24"/>
        </w:rPr>
        <w:t xml:space="preserve"> i dlaczego zostały wprowadzone. Nauczyciel zobowiązany jest przekazać informacje w formie pozytywnej, aby wytworzyć w dzieciach poczucie bezpieczeństwa i odpowiedzialności za swoje zachowanie, a nie lęku.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Zaleca się aby sala, w której przebywają dzieci była </w:t>
      </w:r>
      <w:r>
        <w:rPr>
          <w:rFonts w:cs="Times New Roman" w:ascii="Times New Roman" w:hAnsi="Times New Roman"/>
          <w:b/>
          <w:bCs/>
          <w:sz w:val="24"/>
          <w:szCs w:val="24"/>
        </w:rPr>
        <w:t>wietrzona co najmniej raz na godzinę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Nauczyciel zobowiązany jest zwracać uwagę na </w:t>
      </w:r>
      <w:r>
        <w:rPr>
          <w:rFonts w:cs="Times New Roman" w:ascii="Times New Roman" w:hAnsi="Times New Roman"/>
          <w:b/>
          <w:bCs/>
          <w:sz w:val="24"/>
          <w:szCs w:val="24"/>
        </w:rPr>
        <w:t>częste i regularne mycie rąk wodą z mydłem</w:t>
      </w:r>
      <w:r>
        <w:rPr>
          <w:rFonts w:cs="Times New Roman" w:ascii="Times New Roman" w:hAnsi="Times New Roman"/>
          <w:sz w:val="24"/>
          <w:szCs w:val="24"/>
        </w:rPr>
        <w:t>. W przypadku problemów nauczyciel pomaga w tych czynnościach, szczególnie przed jedzeniem, po skorzystaniu z toalety oraz po powrocie ze świeżego powietrza.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 zadań i obowiązków nauczycieli wychowawców (opiekunów grupy) należy: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sprawdzanie warunków do prowadzenia zajęć</w:t>
      </w:r>
      <w:r>
        <w:rPr>
          <w:rFonts w:cs="Times New Roman" w:ascii="Times New Roman" w:hAnsi="Times New Roman"/>
          <w:sz w:val="24"/>
          <w:szCs w:val="24"/>
        </w:rPr>
        <w:t xml:space="preserve"> liczba dzieci zgodnie </w:t>
        <w:br/>
        <w:t>z ustaleniami, objawy chorobowe u dzieci, dostępność środków czystości i inne zgodnie z przepisami dotyczącymi bhp;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mycie, </w:t>
      </w:r>
      <w:r>
        <w:rPr>
          <w:rFonts w:cs="Times New Roman" w:ascii="Times New Roman" w:hAnsi="Times New Roman"/>
          <w:b/>
          <w:bCs/>
          <w:sz w:val="24"/>
          <w:szCs w:val="24"/>
        </w:rPr>
        <w:t>dezynfekowanie</w:t>
      </w:r>
      <w:r>
        <w:rPr>
          <w:rFonts w:cs="Times New Roman" w:ascii="Times New Roman" w:hAnsi="Times New Roman"/>
          <w:sz w:val="24"/>
          <w:szCs w:val="24"/>
        </w:rPr>
        <w:t xml:space="preserve"> zabawek, przedmiotów, którym bawiło się dziecko, jeśli kolejne dziecko będzie korzystało z tego przedmiotu/ zabawki;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to, by dzieci </w:t>
      </w:r>
      <w:r>
        <w:rPr>
          <w:rFonts w:cs="Times New Roman" w:ascii="Times New Roman" w:hAnsi="Times New Roman"/>
          <w:b/>
          <w:bCs/>
          <w:sz w:val="24"/>
          <w:szCs w:val="24"/>
        </w:rPr>
        <w:t>regularnie myły ręce,</w:t>
      </w:r>
      <w:r>
        <w:rPr>
          <w:rFonts w:cs="Times New Roman" w:ascii="Times New Roman" w:hAnsi="Times New Roman"/>
          <w:sz w:val="24"/>
          <w:szCs w:val="24"/>
        </w:rPr>
        <w:t xml:space="preserve"> w tym po skorzystaniu z toalety, przed jedzeniem, po powrocie ze świeżego powietrza;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wietrzenie sali</w:t>
      </w:r>
      <w:r>
        <w:rPr>
          <w:rFonts w:cs="Times New Roman" w:ascii="Times New Roman" w:hAnsi="Times New Roman"/>
          <w:sz w:val="24"/>
          <w:szCs w:val="24"/>
        </w:rPr>
        <w:t>, w której odbywają się zajęcia – przynajmniej raz na godzinę;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prowadzenie gimnastyki przy </w:t>
      </w:r>
      <w:r>
        <w:rPr>
          <w:rFonts w:cs="Times New Roman" w:ascii="Times New Roman" w:hAnsi="Times New Roman"/>
          <w:b/>
          <w:bCs/>
          <w:sz w:val="24"/>
          <w:szCs w:val="24"/>
        </w:rPr>
        <w:t>otwartych oknach;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dbanie o to, by dzieci z jednej grupy nie przebywały w bliskiej odległości z dziećmi z drugiej grupy;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to, by dzieci w ramach tej samej grupy </w:t>
      </w:r>
      <w:r>
        <w:rPr>
          <w:rFonts w:cs="Times New Roman" w:ascii="Times New Roman" w:hAnsi="Times New Roman"/>
          <w:b/>
          <w:bCs/>
          <w:sz w:val="24"/>
          <w:szCs w:val="24"/>
        </w:rPr>
        <w:t>unikały</w:t>
      </w:r>
      <w:r>
        <w:rPr>
          <w:rFonts w:cs="Times New Roman" w:ascii="Times New Roman" w:hAnsi="Times New Roman"/>
          <w:sz w:val="24"/>
          <w:szCs w:val="24"/>
        </w:rPr>
        <w:t xml:space="preserve"> ścisku, bliskich kontaktów;</w:t>
      </w:r>
    </w:p>
    <w:p>
      <w:pPr>
        <w:pStyle w:val="ListParagraph"/>
        <w:numPr>
          <w:ilvl w:val="1"/>
          <w:numId w:val="34"/>
        </w:numPr>
        <w:spacing w:lineRule="auto" w:line="276" w:before="0" w:after="0"/>
        <w:ind w:left="993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nieorganizowanie w jednym pomieszczeniu zajęć, które skupiają większą liczbę dzieci;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zaopatrzeni są w indywidualne środki ochrony osobistej do użycia w razie konieczności (np. przeprowadzanie zabiegów higienicznych u dziecka).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dokonuje wszelkich starań, aby pracownik mający kontakt z dziećmi świadczył pracę na terenie jednej jednostki oświatowej.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31</w:t>
      </w:r>
    </w:p>
    <w:p>
      <w:pPr>
        <w:pStyle w:val="ListParagraph"/>
        <w:spacing w:lineRule="auto" w:line="276"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Zabronione jest przebywanie pracowników wskazujących objawy chorobowe na terenie jednostki.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Każdy pracownik zobowiązany jest do stosowania się do „dekalogu” GIS 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(w pracy oraz po zakończeniu obowiązków służbowych):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Często myj ręce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Podczas powitania unikaj uścisków i podawania dłoni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w ciągu dnia dłonie dotykają wielu powierzchni, które mogą być zanieczyszczone wirusem. Powstrzymaj się od uścisków, całowania i podawania dłoni na powitanie;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Unikaj płatności gotówką, korzystaj z kart płatniczych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na powierzchni banknotów i monet mogą znajdować się wirusy i bakterie. W miarę możliwości unikaj płatności gotówką. Korzystaj z kart płatniczych i bankowości elektronicznej;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Unikaj dotykania oczu, nosa i ust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dłonie dotykają wielu powierzchni, które mogą być zanieczyszczone wirusem. Dotknięcie oczu, nosa lub ust zanieczyszczonymi rękami, może spowodować przeniesienie wirusa z powierzchni na siebie;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Regularnie myj lub dezynfekuj powierzchnie dotykowe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powierzchnie dotykowe </w:t>
        <w:br/>
        <w:t>w tym biurka, lady i stoły, klamki, włączniki światła, poręcze muszą być regularnie przecierane z użyciem wody z detergentu lub środka dezynfekcyjnego. Wszystkie miejsca, z których często korzystają ludzie powinny być starannie dezynfekowane;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Regularnie dezynfekuj swój telefon i nie korzystaj z niego podczas spożywania posiłków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Zachowaj bezpieczną odległość od rozmówcy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należy zachować co najmniej 2 metry odległości z osobą, z która rozmawiamy, twarzą w twarz, która kaszle, kicha lub ma gorączkę;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Stosuj zasady ochrony podczas kichania i kaszlu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podczas kaszlu i kichania należy zakryć usta i nos zgiętym łokciem lub chusteczką– jak najszybciej wyrzuć chusteczkę do zamkniętego kosza i umyć ręce używając mydła i wody lub zdezynfekować je środkami na bazie alkoholu (min. 60%). Zakrycie ust i nosa podczas kaszlu i kichania zapobiega rozprzestrzenianiu się zarazków, w tym wirusów;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Odżywiaj się zdrowo i pamiętaj o nawodnieniu organizmu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koronawirusa;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Korzystaj ze sprawdzonych źródeł wiedzy o koronawirusie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32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8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Pracownicy jednostki zobowiązani są do używania płynu do dezynfekcji rąk, znajdującego się przy wejściu do budynku przedszkola.</w:t>
      </w:r>
    </w:p>
    <w:p>
      <w:pPr>
        <w:pStyle w:val="ListParagraph"/>
        <w:numPr>
          <w:ilvl w:val="0"/>
          <w:numId w:val="28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Każdy pracownik zobowiązany jest informować Dyrektora lub osobę go zastępującą </w:t>
        <w:br/>
        <w:t xml:space="preserve">o wszelkich </w:t>
      </w:r>
      <w:r>
        <w:rPr>
          <w:rFonts w:cs="Times New Roman" w:ascii="Times New Roman" w:hAnsi="Times New Roman"/>
          <w:sz w:val="24"/>
          <w:szCs w:val="24"/>
        </w:rPr>
        <w:t>objawach chorobowych dzieci.</w:t>
      </w:r>
    </w:p>
    <w:p>
      <w:pPr>
        <w:pStyle w:val="ListParagraph"/>
        <w:numPr>
          <w:ilvl w:val="0"/>
          <w:numId w:val="28"/>
        </w:numPr>
        <w:shd w:val="clear" w:color="auto" w:fill="FFFFFF"/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Personel pomocniczy oraz kuchenny nie może kontaktować się z dziećmi oraz personelem opiekującym się dziećmi.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33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Praca pracowników administracyjnych szkoły jest tak zorganizowana, aby pracownik jak najmniej realizował pracę na terenie jednostki.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administracji zobowiązani są do przyjmowania petentów z zachowaniem odpowiedniej odległości.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pracownik po zakończonej pracy zobowiązany jest do uporządkowanie </w:t>
        <w:br/>
        <w:t xml:space="preserve">i zdezynfekowania swojego stanowiska pracy. 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34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pomocniczy i obsługi zobowiązani są do wykonywania swoich obowiązków zgodnie z indywidualnym zakresem czynności, uwzględniają wzmożone środki bezpieczeństwa (rękawiczki jednorazowe, dezynfekcja dłoni, maseczki).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Rozdział 5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35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Żywienie</w:t>
      </w:r>
    </w:p>
    <w:p>
      <w:pPr>
        <w:pStyle w:val="ListParagraph"/>
        <w:numPr>
          <w:ilvl w:val="0"/>
          <w:numId w:val="29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Szkoła nie zapewnia wyżywienie dzieciom w czasie ich przebywania na terenie jednostki </w:t>
      </w:r>
    </w:p>
    <w:p>
      <w:pPr>
        <w:pStyle w:val="ListParagraph"/>
        <w:numPr>
          <w:ilvl w:val="0"/>
          <w:numId w:val="29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Dzieci przynoszą swoje śniadanie.</w:t>
      </w:r>
    </w:p>
    <w:p>
      <w:pPr>
        <w:pStyle w:val="ListParagraph"/>
        <w:numPr>
          <w:ilvl w:val="0"/>
          <w:numId w:val="29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Posiłki spożywają przy stolikach w swoich salach.</w:t>
      </w:r>
    </w:p>
    <w:p>
      <w:pPr>
        <w:pStyle w:val="ListParagraph"/>
        <w:numPr>
          <w:ilvl w:val="0"/>
          <w:numId w:val="29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Opiekunowie sprawują nadzór nad dziećmi w trakcie spożywania posiłków z zachowaniem szczególnych środków ostrożności.</w:t>
      </w:r>
    </w:p>
    <w:p>
      <w:pPr>
        <w:pStyle w:val="ListParagraph"/>
        <w:numPr>
          <w:ilvl w:val="0"/>
          <w:numId w:val="29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zakończeniu spożywania posiłków wyznaczony pracownik/ pracownicy dezynfekują powierzchnię stołów oraz krzesła (poręcze, oparcia, siedziska), przy których spożywane były posiłki.</w:t>
      </w:r>
    </w:p>
    <w:p>
      <w:pPr>
        <w:pStyle w:val="ListParagraph"/>
        <w:tabs>
          <w:tab w:val="left" w:pos="851" w:leader="none"/>
        </w:tabs>
        <w:spacing w:lineRule="auto" w:line="276" w:before="0" w:after="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36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Zadania i obowiązki pracowników mających kontakt z żywnością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mający kontakt w żywnością zobowiązani są do stosowania standardowych praktyk zalecanych przez WHO (Światową Organizację Zdrowia) w celu zredukowania ekspozycji i transmisji chorób, do których należą: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Właściwa higiena rąk;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Higiena kasłania/kichania;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bezpieczeństwa żywności;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chore wykazujące ww. objawy nie mogą pracować w zakładach spożywczych.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Pracownicy, mający kontakt z żywnością zobowiązani są myć ręce: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Przed rozpoczęciem pracy;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zajmowaniu się odpadami/śmieciami;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zakończeniu procedur czyszczenia/dezynfekcji;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skorzystaniu z toalety;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kaszlu, kichaniu, wydmuchaniu nosa;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jedzeniu, piciu, lub paleniu;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kontakcie z pieniędzmi.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37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Dostawa i transport żywności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0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odbierając produkty żywnościowe dostarczane przez osobę z zewnątrz (intendent), zakładają rękawiczki oraz maseczki ochronne.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Pracownik szkoły odbierający dostawę żywności zobowiązany jest zwrócić uwagę na czy pojemniki transportowe oraz środki transportu spełniają następujące wymagania: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są czyste, w dobrym stanie, nieuszkodzone, łatwe do mycia, czyszczenia </w:t>
        <w:br/>
        <w:t>i dezynfekcji;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zabezpieczają żywność przed zanieczyszczeniem;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są nieużywane do transportu produktów innych niż żywność, które mogą być źródłem zanieczyszczenia;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zapewniają odseparowanie żywności surowej wymagającej obróbki termicznej od żywności, która nie będzie jej poddana przed spożyciem;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76" w:before="0" w:after="0"/>
        <w:ind w:left="99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poddane zostały całkowitemu i dokładnemu procesowi mycia, jeśli były używane do transportu innych produktów niosących ryzyko zanieczyszczenia żywności.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Rozdział 6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38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Zalecenia dla personelu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sprzątającego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76" w:before="0" w:after="0"/>
        <w:ind w:left="426" w:hanging="36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Personelowi sprzątającemu teren szkoły zaleca się zachować dodatkowe środki ostrożności: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założenie rękawiczek jednorazowych i jednorazowej maseczki na nos i usta;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umycie i dezynfekcja rąk po zakończeniu czynności oraz zdjęciu rękawiczek</w:t>
        <w:br/>
        <w:t>i maseczki ochronnej;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76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wyrzucenie odpadów do odpowiedniego pojemnika.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Organizacja trybu pracy pracowników utrzymujących czystość w szkole zorganizowana jest z uwzględnieniem systemu rotacyjnego oraz zmian</w:t>
      </w:r>
      <w:r>
        <w:rPr>
          <w:rFonts w:cs="Times New Roman" w:ascii="Times New Roman" w:hAnsi="Times New Roman"/>
          <w:sz w:val="24"/>
          <w:szCs w:val="24"/>
        </w:rPr>
        <w:t>owego</w:t>
      </w:r>
      <w:r>
        <w:rPr>
          <w:rFonts w:cs="Times New Roman" w:ascii="Times New Roman" w:hAnsi="Times New Roman"/>
          <w:sz w:val="24"/>
          <w:szCs w:val="24"/>
        </w:rPr>
        <w:t xml:space="preserve"> oraz </w:t>
        <w:br/>
        <w:t>z uwzględnieniem niezbędnej rezerwy kadrowej, na wypadek wzrostu ryzyka epidemiologicznego.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Praca pracowników utrzymujących czystość w jednostce przebiega rotacyjnie.  Szkoła minimalizuje ilość osób przebywających na terenie jednostki.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Personel sprzątający zobowiązany jest do regularnego mycia powierzchni wspólnych,                z którymi stykają się pracownicy oraz dzieci, tj. umywalki, desek sedesowych, wszystkich klamek, poręczy, blatów, oparć krzeseł.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Pracownicy odpowiedzialni za sprzątanie zobowiązani są usunąć z sal, przedmioty </w:t>
        <w:br/>
        <w:t>i sprzęty, których nie można skutecznie dezynfekować, np. pluszowe zabawki.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sprzątający mają obowiązek czyścić pomieszczania sprzętem oraz środkami myjącymi/ dezynfekcyjnymi przeznaczonymi do danego rodzaju powierzchni.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zakończonych zajęciach w salach sprzątaczki zobowiązane są do zdezynfekowania zabawek. 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każdym pomieszczeniu znajduje się karta kontroli dezynfekcji, w której każdy pracownik zobowiązany jest odnotować datę, godzinę wykonanych czynności. 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Rozdział 7</w:t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Wytyczne- środki ochrony indywidualnej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39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Instrukcje dotyczące prawidłowego założenia i ściągania rękawiczek jednorazowych, maseczek i mycia rąk: 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techniki mycia rąk: 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techniki dezynfekcji rąk 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zdejmowania i zakładania rękawiczek i maseczek</w:t>
      </w:r>
    </w:p>
    <w:p>
      <w:pPr>
        <w:pStyle w:val="Normal"/>
        <w:shd w:val="clear" w:color="auto" w:fill="FFFFFF"/>
        <w:spacing w:lineRule="auto" w:line="276" w:before="0" w:after="0"/>
        <w:ind w:left="709" w:hanging="0"/>
        <w:rPr/>
      </w:pPr>
      <w:hyperlink r:id="rId4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>
      <w:pPr>
        <w:pStyle w:val="Normal"/>
        <w:shd w:val="clear" w:color="auto" w:fill="FFFFFF"/>
        <w:spacing w:lineRule="auto" w:line="276" w:before="0" w:after="0"/>
        <w:ind w:left="709" w:hanging="0"/>
        <w:rPr/>
      </w:pPr>
      <w:hyperlink r:id="rId5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>
      <w:pPr>
        <w:pStyle w:val="ListParagraph"/>
        <w:spacing w:lineRule="auto" w:line="276"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40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Postępowanie z odpadami wytwarzanymi w czasie ochrony przed koronawirusem</w:t>
      </w:r>
    </w:p>
    <w:p>
      <w:pPr>
        <w:pStyle w:val="ListParagraph"/>
        <w:spacing w:lineRule="auto" w:line="276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ListParagraph"/>
        <w:numPr>
          <w:ilvl w:val="1"/>
          <w:numId w:val="15"/>
        </w:numPr>
        <w:spacing w:lineRule="auto" w:line="276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Odpady powinny być segregowane i wrzucane do właściwych pojemników (papier, szkło, metale i tworzywa sztuczne, bioodpady, odpady zmieszane).</w:t>
      </w:r>
    </w:p>
    <w:p>
      <w:pPr>
        <w:pStyle w:val="ListParagraph"/>
        <w:numPr>
          <w:ilvl w:val="1"/>
          <w:numId w:val="15"/>
        </w:numPr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Odpady wytworzone przez pracowników szkoły takie jak: środki zapobiegawcze (</w:t>
      </w:r>
      <w:r>
        <w:rPr>
          <w:rFonts w:cs="Times New Roman" w:ascii="Times New Roman" w:hAnsi="Times New Roman"/>
          <w:b/>
          <w:bCs/>
          <w:sz w:val="24"/>
          <w:szCs w:val="24"/>
        </w:rPr>
        <w:t>maseczki, rękawiczki</w:t>
      </w:r>
      <w:r>
        <w:rPr>
          <w:rFonts w:cs="Times New Roman" w:ascii="Times New Roman" w:hAnsi="Times New Roman"/>
          <w:sz w:val="24"/>
          <w:szCs w:val="24"/>
        </w:rPr>
        <w:t xml:space="preserve">) stosowane w miejscu pracy w celu minimalizacji ryzyka zarażenia i rozprzestrzeniania się koronawirusa, są uprzednio zebrane w workach, które po zawiązaniu wrzucane są do </w:t>
      </w:r>
      <w:r>
        <w:rPr>
          <w:rFonts w:cs="Times New Roman" w:ascii="Times New Roman" w:hAnsi="Times New Roman"/>
          <w:b/>
          <w:bCs/>
          <w:sz w:val="24"/>
          <w:szCs w:val="24"/>
        </w:rPr>
        <w:t>pojemnika/worka na odpady zmieszane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1"/>
          <w:numId w:val="15"/>
        </w:numPr>
        <w:spacing w:lineRule="auto" w:line="276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 i po każdej czynności związanej z pakowaniem/ przenoszeniem odpadów  należy używać rękawic ochronnych, myć i/ lub dezynfekować ręce.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Rozdział 8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41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Procedura </w:t>
      </w:r>
      <w:r>
        <w:rPr>
          <w:rFonts w:cs="Times New Roman" w:ascii="Times New Roman" w:hAnsi="Times New Roman"/>
          <w:b/>
          <w:sz w:val="24"/>
          <w:szCs w:val="24"/>
        </w:rPr>
        <w:t>postępowania</w:t>
      </w:r>
      <w:r>
        <w:rPr>
          <w:rFonts w:cs="Times New Roman" w:ascii="Times New Roman" w:hAnsi="Times New Roman"/>
          <w:b/>
          <w:sz w:val="24"/>
          <w:szCs w:val="24"/>
        </w:rPr>
        <w:t xml:space="preserve"> na wypadek podejrzenia zakażenia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szkoły wyznaczone zostało pomieszczenie do izolacji osoby, u której stwierdzono objawy chorobowe. Pomieszczenie to zostało zaopatrzone w maseczki, rękawiczki </w:t>
        <w:br/>
        <w:t>i przyłbicę, fartuch ochronny oraz płyn do dezynfekcji rąk (w oraz przed wejściem do pomieszczenia).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specjalnie przygotowane pomieszczenie.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Pracownik, który zauważył objawy chorobowe, informuje o tym dyrektora lub osobę go zastępującą.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kontaktuje się niezwłocznie– telefonicznie z rodzicami/ opiekunami dziecka </w:t>
        <w:br/>
        <w:t>i wzywa do niezwłocznego odbioru dziecka z jednostki informując o powodach.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Wskazana przez dyrektora pracownik (wychowawca) kontaktuje się telefonicznie </w:t>
        <w:br/>
        <w:t>z rodzicami pozostałych dzieci z grupy i informuje o zaistniałej sytuacji.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 grupy, jeśli to możliwe, przeprowadza dzieci do innej, pustej sali, a sala, w której przebywało dziecko z objawami chorobowymi jest myta i dezynfekowana (mycie podłogi, mycie i dezynfekcja– stolików, krzeseł, zabawek).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Dziecko w izolacji przebywa pod opieką pracownika szkoły, który zachowuje wszelkie środki bezpieczeństwa– przed wejściem i po wyjściu z pomieszczenia dezynfekuje ręce, przed wejściem do pomieszczenia zakłada maseczkę ochronną </w:t>
        <w:br/>
        <w:t>i rękawiczki.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Rodzice izolowanego dziecka odbierają dziecko ze szkoły przy głównych drzwiach wejściowych do budynku jednostki.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wystąpienia u pracownika przedszkola będącego na stanowisku niepokojących objawów sugerujących zakażenie COVID- 19, pracownik niezwłocznie przerywa swoją pracę i informuje dyrektora lub osobę wyznaczoną o podejrzeniu– zachowując stosowny dystans i środki ostrożności, aby nie dochodziło do przenoszenia zakażenia.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Dyrektor lub osoba wyznaczona wstrzymuje przyjmowanie do szkoły kolejnych dzieci do czasu wymycia i dezynfekcji obszaru, w którym przebywał i poruszał się pracownik.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Dyrektor lub osoba wyznaczona zawiadamia powiatową stację sanitarno-epidemiologiczną (numer znajduje się na tablicy ogłoszeń ) i wprowadza do stosowania na terenie jednostki instrukcji i poleceń przez nią wydawanych.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informuje organ prowadzący o wszelkich stwierdzonych objawach chorobowych dzieci czy pracowników wskazujących na możliwość zakażenia COVID- 19.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Dyrektor wraz z organem prowadzącym na podstawie wytycznych, instrukcji powiatowej stacji sanitarno-epidemiologicznej podejmują decyzję odnośnie dalszych działań </w:t>
        <w:br/>
        <w:t>w przypadku stwierdzenia na terenie jednostki zakażenia.</w:t>
      </w:r>
    </w:p>
    <w:p>
      <w:pPr>
        <w:pStyle w:val="ListParagraph"/>
        <w:numPr>
          <w:ilvl w:val="0"/>
          <w:numId w:val="31"/>
        </w:numPr>
        <w:tabs>
          <w:tab w:val="left" w:pos="851" w:leader="none"/>
        </w:tabs>
        <w:spacing w:lineRule="auto" w:line="276" w:before="0" w:after="0"/>
        <w:ind w:left="425" w:hanging="4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uzyskania informacji od rodziców lub pracowników o potwierdzonym zarażeniu wirusem COVID-19 u osoby, która przebywała w ostatnim tygodniu </w:t>
        <w:br/>
        <w:t xml:space="preserve">w jednostce, Dyrektor niezwłocznie informuje organ prowadzący i kontaktuje się </w:t>
        <w:br/>
        <w:t>z powiatową stacją sanitarno-epidemiologiczną celem uzyskania wskazówek, instrukcji do dalszego postępowania.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Rozdział 9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42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Postanowienia końcowe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2"/>
        </w:numPr>
        <w:tabs>
          <w:tab w:val="left" w:pos="851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Procedury bezpieczeństwa obowiązują w szkole od dnia 18 maja 2020 r. do czasu ich odwołania.</w:t>
      </w:r>
    </w:p>
    <w:p>
      <w:pPr>
        <w:pStyle w:val="ListParagraph"/>
        <w:numPr>
          <w:ilvl w:val="0"/>
          <w:numId w:val="32"/>
        </w:numPr>
        <w:tabs>
          <w:tab w:val="left" w:pos="851" w:leader="none"/>
        </w:tabs>
        <w:spacing w:lineRule="auto" w:line="276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Wszyscy pracownicy szkoły zobowiązani się do ich stosowania i przestrzegania.</w:t>
      </w:r>
    </w:p>
    <w:p>
      <w:pPr>
        <w:pStyle w:val="ListParagraph"/>
        <w:numPr>
          <w:ilvl w:val="0"/>
          <w:numId w:val="32"/>
        </w:numPr>
        <w:tabs>
          <w:tab w:val="left" w:pos="851" w:leader="none"/>
        </w:tabs>
        <w:spacing w:lineRule="auto" w:line="276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razie pojawienia się nowych zasad i wytycznych dotyczących bezpieczeństwa, </w:t>
        <w:br/>
        <w:t>w jednostce na bieżąco będą podejmowane odpowiednie działania.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roxima Nov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2"/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609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widowControl w:val="false"/>
      <w:bidi w:val="0"/>
      <w:spacing w:before="360" w:after="120"/>
      <w:jc w:val="both"/>
      <w:outlineLvl w:val="0"/>
    </w:pPr>
    <w:rPr>
      <w:rFonts w:ascii="Proxima Nova" w:hAnsi="Proxima Nova" w:eastAsia="Calibri" w:cs=""/>
      <w:b/>
      <w:i/>
      <w:color w:val="E6007E"/>
      <w:sz w:val="3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ec29d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53cd7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a53cd7"/>
    <w:rPr>
      <w:color w:val="0000FF"/>
      <w:u w:val="single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c29d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ListLabel1">
    <w:name w:val="ListLabel 1"/>
    <w:qFormat/>
    <w:rPr>
      <w:rFonts w:ascii="Times New Roman" w:hAnsi="Times New Roman"/>
      <w:b w:val="false"/>
      <w:bCs w:val="false"/>
      <w:sz w:val="24"/>
    </w:rPr>
  </w:style>
  <w:style w:type="character" w:styleId="ListLabel2">
    <w:name w:val="ListLabel 2"/>
    <w:qFormat/>
    <w:rPr>
      <w:rFonts w:ascii="Times New Roman" w:hAnsi="Times New Roman"/>
      <w:sz w:val="24"/>
      <w:szCs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Times New Roman" w:hAnsi="Times New Roman"/>
      <w:sz w:val="24"/>
      <w:szCs w:val="24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ascii="Times New Roman" w:hAnsi="Times New Roman"/>
      <w:sz w:val="24"/>
      <w:szCs w:val="24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  <w:szCs w:val="22"/>
    </w:rPr>
  </w:style>
  <w:style w:type="character" w:styleId="ListLabel29">
    <w:name w:val="ListLabel 29"/>
    <w:qFormat/>
    <w:rPr>
      <w:rFonts w:ascii="Times New Roman" w:hAnsi="Times New Roman" w:eastAsia="Times New Roman"/>
      <w:sz w:val="24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character" w:styleId="ListLabel30">
    <w:name w:val="ListLabel 30"/>
    <w:qFormat/>
    <w:rPr>
      <w:rFonts w:ascii="Times New Roman" w:hAnsi="Times New Roman"/>
      <w:b w:val="false"/>
      <w:bCs w:val="false"/>
      <w:sz w:val="24"/>
    </w:rPr>
  </w:style>
  <w:style w:type="character" w:styleId="ListLabel31">
    <w:name w:val="ListLabel 31"/>
    <w:qFormat/>
    <w:rPr>
      <w:rFonts w:ascii="Times New Roman" w:hAnsi="Times New Roman"/>
      <w:sz w:val="24"/>
      <w:szCs w:val="24"/>
    </w:rPr>
  </w:style>
  <w:style w:type="character" w:styleId="ListLabel32">
    <w:name w:val="ListLabel 32"/>
    <w:qFormat/>
    <w:rPr>
      <w:rFonts w:cs="Courier New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cs="Wingdings"/>
      <w:sz w:val="20"/>
    </w:rPr>
  </w:style>
  <w:style w:type="character" w:styleId="ListLabel38">
    <w:name w:val="ListLabel 38"/>
    <w:qFormat/>
    <w:rPr>
      <w:rFonts w:cs="Wingdings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ascii="Times New Roman" w:hAnsi="Times New Roman"/>
      <w:sz w:val="24"/>
      <w:szCs w:val="24"/>
    </w:rPr>
  </w:style>
  <w:style w:type="character" w:styleId="ListLabel50">
    <w:name w:val="ListLabel 50"/>
    <w:qFormat/>
    <w:rPr>
      <w:rFonts w:cs="Symbol"/>
      <w:sz w:val="20"/>
    </w:rPr>
  </w:style>
  <w:style w:type="character" w:styleId="ListLabel51">
    <w:name w:val="ListLabel 51"/>
    <w:qFormat/>
    <w:rPr>
      <w:rFonts w:cs="Symbol"/>
      <w:sz w:val="20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Symbol"/>
      <w:sz w:val="20"/>
    </w:rPr>
  </w:style>
  <w:style w:type="character" w:styleId="ListLabel54">
    <w:name w:val="ListLabel 54"/>
    <w:qFormat/>
    <w:rPr>
      <w:rFonts w:cs="Symbol"/>
      <w:sz w:val="20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Symbol"/>
      <w:sz w:val="20"/>
    </w:rPr>
  </w:style>
  <w:style w:type="character" w:styleId="ListLabel57">
    <w:name w:val="ListLabel 57"/>
    <w:qFormat/>
    <w:rPr>
      <w:rFonts w:ascii="Times New Roman" w:hAnsi="Times New Roman"/>
      <w:sz w:val="24"/>
      <w:szCs w:val="22"/>
    </w:rPr>
  </w:style>
  <w:style w:type="character" w:styleId="ListLabel58">
    <w:name w:val="ListLabel 58"/>
    <w:qFormat/>
    <w:rPr>
      <w:rFonts w:ascii="Times New Roman" w:hAnsi="Times New Roman" w:eastAsia="Times New Roman"/>
      <w:sz w:val="24"/>
    </w:rPr>
  </w:style>
  <w:style w:type="character" w:styleId="Mocnowyrniony">
    <w:name w:val="Mocno wyróżniony"/>
    <w:qFormat/>
    <w:rPr>
      <w:b/>
      <w:bCs/>
    </w:rPr>
  </w:style>
  <w:style w:type="character" w:styleId="ListLabel59">
    <w:name w:val="ListLabel 59"/>
    <w:qFormat/>
    <w:rPr>
      <w:rFonts w:ascii="Times New Roman" w:hAnsi="Times New Roman"/>
      <w:b w:val="false"/>
      <w:bCs w:val="false"/>
      <w:sz w:val="24"/>
    </w:rPr>
  </w:style>
  <w:style w:type="character" w:styleId="ListLabel60">
    <w:name w:val="ListLabel 60"/>
    <w:qFormat/>
    <w:rPr>
      <w:rFonts w:ascii="Times New Roman" w:hAnsi="Times New Roman"/>
      <w:sz w:val="24"/>
      <w:szCs w:val="24"/>
    </w:rPr>
  </w:style>
  <w:style w:type="character" w:styleId="ListLabel61">
    <w:name w:val="ListLabel 61"/>
    <w:qFormat/>
    <w:rPr>
      <w:rFonts w:cs="Courier New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ascii="Times New Roman" w:hAnsi="Times New Roman"/>
      <w:sz w:val="24"/>
      <w:szCs w:val="24"/>
    </w:rPr>
  </w:style>
  <w:style w:type="character" w:styleId="ListLabel70">
    <w:name w:val="ListLabel 70"/>
    <w:qFormat/>
    <w:rPr>
      <w:rFonts w:cs="Symbol"/>
      <w:sz w:val="20"/>
    </w:rPr>
  </w:style>
  <w:style w:type="character" w:styleId="ListLabel71">
    <w:name w:val="ListLabel 71"/>
    <w:qFormat/>
    <w:rPr>
      <w:rFonts w:cs="Symbol"/>
      <w:sz w:val="20"/>
    </w:rPr>
  </w:style>
  <w:style w:type="character" w:styleId="ListLabel72">
    <w:name w:val="ListLabel 72"/>
    <w:qFormat/>
    <w:rPr>
      <w:rFonts w:cs="Symbol"/>
      <w:sz w:val="20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Symbol"/>
      <w:sz w:val="20"/>
    </w:rPr>
  </w:style>
  <w:style w:type="character" w:styleId="ListLabel75">
    <w:name w:val="ListLabel 75"/>
    <w:qFormat/>
    <w:rPr>
      <w:rFonts w:cs="Symbol"/>
      <w:sz w:val="20"/>
    </w:rPr>
  </w:style>
  <w:style w:type="character" w:styleId="ListLabel76">
    <w:name w:val="ListLabel 76"/>
    <w:qFormat/>
    <w:rPr>
      <w:rFonts w:cs="Symbol"/>
      <w:sz w:val="20"/>
    </w:rPr>
  </w:style>
  <w:style w:type="character" w:styleId="ListLabel77">
    <w:name w:val="ListLabel 77"/>
    <w:qFormat/>
    <w:rPr>
      <w:rFonts w:ascii="Times New Roman" w:hAnsi="Times New Roman"/>
      <w:sz w:val="24"/>
      <w:szCs w:val="22"/>
    </w:rPr>
  </w:style>
  <w:style w:type="character" w:styleId="ListLabel78">
    <w:name w:val="ListLabel 78"/>
    <w:qFormat/>
    <w:rPr>
      <w:rFonts w:ascii="Times New Roman" w:hAnsi="Times New Roman" w:eastAsia="Times New Roman"/>
      <w:sz w:val="24"/>
    </w:rPr>
  </w:style>
  <w:style w:type="character" w:styleId="ListLabel79">
    <w:name w:val="ListLabel 79"/>
    <w:qFormat/>
    <w:rPr>
      <w:rFonts w:ascii="Times New Roman" w:hAnsi="Times New Roman"/>
      <w:b w:val="false"/>
      <w:bCs w:val="false"/>
      <w:sz w:val="24"/>
    </w:rPr>
  </w:style>
  <w:style w:type="character" w:styleId="ListLabel80">
    <w:name w:val="ListLabel 80"/>
    <w:qFormat/>
    <w:rPr>
      <w:rFonts w:ascii="Times New Roman" w:hAnsi="Times New Roman"/>
      <w:sz w:val="24"/>
      <w:szCs w:val="24"/>
    </w:rPr>
  </w:style>
  <w:style w:type="character" w:styleId="ListLabel81">
    <w:name w:val="ListLabel 81"/>
    <w:qFormat/>
    <w:rPr>
      <w:rFonts w:cs="Courier New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ascii="Times New Roman" w:hAnsi="Times New Roman"/>
      <w:sz w:val="24"/>
      <w:szCs w:val="24"/>
    </w:rPr>
  </w:style>
  <w:style w:type="character" w:styleId="ListLabel90">
    <w:name w:val="ListLabel 90"/>
    <w:qFormat/>
    <w:rPr>
      <w:rFonts w:cs="Symbol"/>
      <w:sz w:val="20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Symbol"/>
      <w:sz w:val="20"/>
    </w:rPr>
  </w:style>
  <w:style w:type="character" w:styleId="ListLabel93">
    <w:name w:val="ListLabel 93"/>
    <w:qFormat/>
    <w:rPr>
      <w:rFonts w:cs="Symbol"/>
      <w:sz w:val="20"/>
    </w:rPr>
  </w:style>
  <w:style w:type="character" w:styleId="ListLabel94">
    <w:name w:val="ListLabel 94"/>
    <w:qFormat/>
    <w:rPr>
      <w:rFonts w:cs="Symbol"/>
      <w:sz w:val="20"/>
    </w:rPr>
  </w:style>
  <w:style w:type="character" w:styleId="ListLabel95">
    <w:name w:val="ListLabel 95"/>
    <w:qFormat/>
    <w:rPr>
      <w:rFonts w:cs="Symbol"/>
      <w:sz w:val="20"/>
    </w:rPr>
  </w:style>
  <w:style w:type="character" w:styleId="ListLabel96">
    <w:name w:val="ListLabel 96"/>
    <w:qFormat/>
    <w:rPr>
      <w:rFonts w:cs="Symbol"/>
      <w:sz w:val="20"/>
    </w:rPr>
  </w:style>
  <w:style w:type="character" w:styleId="ListLabel97">
    <w:name w:val="ListLabel 97"/>
    <w:qFormat/>
    <w:rPr>
      <w:rFonts w:ascii="Times New Roman" w:hAnsi="Times New Roman"/>
      <w:sz w:val="24"/>
      <w:szCs w:val="22"/>
    </w:rPr>
  </w:style>
  <w:style w:type="character" w:styleId="ListLabel98">
    <w:name w:val="ListLabel 98"/>
    <w:qFormat/>
    <w:rPr>
      <w:rFonts w:ascii="Times New Roman" w:hAnsi="Times New Roman" w:eastAsia="Times New Roman"/>
      <w:sz w:val="24"/>
    </w:rPr>
  </w:style>
  <w:style w:type="character" w:styleId="ListLabel99">
    <w:name w:val="ListLabel 99"/>
    <w:qFormat/>
    <w:rPr>
      <w:rFonts w:ascii="Times New Roman" w:hAnsi="Times New Roman"/>
      <w:b w:val="false"/>
      <w:bCs w:val="false"/>
      <w:sz w:val="24"/>
    </w:rPr>
  </w:style>
  <w:style w:type="character" w:styleId="ListLabel100">
    <w:name w:val="ListLabel 100"/>
    <w:qFormat/>
    <w:rPr>
      <w:rFonts w:ascii="Times New Roman" w:hAnsi="Times New Roman"/>
      <w:sz w:val="24"/>
      <w:szCs w:val="24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ascii="Times New Roman" w:hAnsi="Times New Roman"/>
      <w:sz w:val="24"/>
      <w:szCs w:val="24"/>
    </w:rPr>
  </w:style>
  <w:style w:type="character" w:styleId="ListLabel110">
    <w:name w:val="ListLabel 110"/>
    <w:qFormat/>
    <w:rPr>
      <w:rFonts w:cs="Symbol"/>
      <w:sz w:val="20"/>
    </w:rPr>
  </w:style>
  <w:style w:type="character" w:styleId="ListLabel111">
    <w:name w:val="ListLabel 111"/>
    <w:qFormat/>
    <w:rPr>
      <w:rFonts w:cs="Symbol"/>
      <w:sz w:val="20"/>
    </w:rPr>
  </w:style>
  <w:style w:type="character" w:styleId="ListLabel112">
    <w:name w:val="ListLabel 112"/>
    <w:qFormat/>
    <w:rPr>
      <w:rFonts w:cs="Symbol"/>
      <w:sz w:val="20"/>
    </w:rPr>
  </w:style>
  <w:style w:type="character" w:styleId="ListLabel113">
    <w:name w:val="ListLabel 113"/>
    <w:qFormat/>
    <w:rPr>
      <w:rFonts w:cs="Symbol"/>
      <w:sz w:val="20"/>
    </w:rPr>
  </w:style>
  <w:style w:type="character" w:styleId="ListLabel114">
    <w:name w:val="ListLabel 114"/>
    <w:qFormat/>
    <w:rPr>
      <w:rFonts w:cs="Symbol"/>
      <w:sz w:val="20"/>
    </w:rPr>
  </w:style>
  <w:style w:type="character" w:styleId="ListLabel115">
    <w:name w:val="ListLabel 115"/>
    <w:qFormat/>
    <w:rPr>
      <w:rFonts w:cs="Symbol"/>
      <w:sz w:val="20"/>
    </w:rPr>
  </w:style>
  <w:style w:type="character" w:styleId="ListLabel116">
    <w:name w:val="ListLabel 116"/>
    <w:qFormat/>
    <w:rPr>
      <w:rFonts w:cs="Symbol"/>
      <w:sz w:val="20"/>
    </w:rPr>
  </w:style>
  <w:style w:type="character" w:styleId="ListLabel117">
    <w:name w:val="ListLabel 117"/>
    <w:qFormat/>
    <w:rPr>
      <w:rFonts w:ascii="Times New Roman" w:hAnsi="Times New Roman"/>
      <w:sz w:val="24"/>
      <w:szCs w:val="22"/>
    </w:rPr>
  </w:style>
  <w:style w:type="character" w:styleId="ListLabel118">
    <w:name w:val="ListLabel 118"/>
    <w:qFormat/>
    <w:rPr>
      <w:rFonts w:ascii="Times New Roman" w:hAnsi="Times New Roman" w:eastAsia="Times New Roman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70d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470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enfont">
    <w:name w:val="men font"/>
    <w:basedOn w:val="Normal"/>
    <w:qFormat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Punkty">
    <w:name w:val="punkty"/>
    <w:basedOn w:val="Menfont"/>
    <w:qFormat/>
    <w:pPr>
      <w:spacing w:before="120" w:after="0"/>
    </w:pPr>
    <w:rPr>
      <w:rFonts w:ascii="Proxima Nova" w:hAnsi="Proxima Nova"/>
    </w:rPr>
  </w:style>
  <w:style w:type="paragraph" w:styleId="Przypisdolny">
    <w:name w:val="Footnote Text"/>
    <w:basedOn w:val="Normal"/>
    <w:pPr/>
    <w:rPr/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s.gov.pl/zdrowie/zasady-prawidlowego-mycia-rak/" TargetMode="External"/><Relationship Id="rId3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hyperlink" Target="https://gis.gov.pl/aktualnosci/jak-prawidlowo-nalozyc-i-zdjac-maseczke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LibreOffice/5.3.1.2$Windows_x86 LibreOffice_project/e80a0e0fd1875e1696614d24c32df0f95f03deb2</Application>
  <Pages>19</Pages>
  <Words>5421</Words>
  <Characters>35238</Characters>
  <CharactersWithSpaces>40238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2020-05-12T07:46:00Z</dcterms:created>
  <dc:creator>Dell</dc:creator>
  <dc:description/>
  <dc:language>pl-PL</dc:language>
  <cp:lastModifiedBy/>
  <dcterms:modified xsi:type="dcterms:W3CDTF">2020-05-19T15:26:34Z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